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DD1" w:rsidRPr="006B2DD1" w:rsidRDefault="006B2DD1" w:rsidP="006B2DD1">
      <w:pPr>
        <w:tabs>
          <w:tab w:val="left" w:pos="709"/>
          <w:tab w:val="left" w:pos="851"/>
          <w:tab w:val="left" w:pos="2760"/>
        </w:tabs>
        <w:spacing w:after="0" w:line="240" w:lineRule="auto"/>
        <w:rPr>
          <w:rFonts w:ascii="Times New Roman" w:hAnsi="Times New Roman"/>
          <w:b/>
          <w:sz w:val="24"/>
          <w:szCs w:val="24"/>
          <w:lang w:val="en-US"/>
        </w:rPr>
      </w:pPr>
      <w:bookmarkStart w:id="0" w:name="_GoBack"/>
      <w:bookmarkEnd w:id="0"/>
    </w:p>
    <w:p w:rsidR="006B2DD1" w:rsidRPr="006B2DD1" w:rsidRDefault="006B2DD1" w:rsidP="006B2DD1">
      <w:pPr>
        <w:pStyle w:val="a3"/>
        <w:tabs>
          <w:tab w:val="left" w:pos="709"/>
          <w:tab w:val="left" w:pos="851"/>
          <w:tab w:val="left" w:pos="2760"/>
        </w:tabs>
        <w:spacing w:after="0" w:line="240" w:lineRule="auto"/>
        <w:ind w:left="0" w:firstLine="709"/>
        <w:rPr>
          <w:rFonts w:ascii="Times New Roman" w:hAnsi="Times New Roman"/>
          <w:b/>
          <w:sz w:val="24"/>
          <w:szCs w:val="24"/>
          <w:lang w:val="kk-KZ"/>
        </w:rPr>
      </w:pPr>
      <w:r w:rsidRPr="006B2DD1">
        <w:rPr>
          <w:rFonts w:ascii="Times New Roman" w:hAnsi="Times New Roman"/>
          <w:b/>
          <w:sz w:val="24"/>
          <w:szCs w:val="24"/>
          <w:lang w:val="kk-KZ"/>
        </w:rPr>
        <w:t>1. Биологиядан білім беру концепциясы</w:t>
      </w:r>
    </w:p>
    <w:p w:rsidR="006B2DD1" w:rsidRPr="006B2DD1" w:rsidRDefault="006B2DD1" w:rsidP="006B2DD1">
      <w:pPr>
        <w:tabs>
          <w:tab w:val="left" w:pos="2760"/>
        </w:tabs>
        <w:spacing w:after="0" w:line="240" w:lineRule="auto"/>
        <w:ind w:firstLine="709"/>
        <w:jc w:val="center"/>
        <w:rPr>
          <w:rFonts w:ascii="Times New Roman" w:hAnsi="Times New Roman"/>
          <w:b/>
          <w:sz w:val="24"/>
          <w:szCs w:val="24"/>
          <w:lang w:val="kk-KZ"/>
        </w:rPr>
      </w:pP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Жас ұрпақтарға өмірдің құндылығын түсініп, тұлға болып қалыптасуында биологиядан білім бердің маңызы зор.</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Биологияны зерттеу жер бетінде адам баласының өмір сүруіне ықпал жасаумен қатар биосфераны сақтау арқылы адамзат баласының дамуының басты кепілі. Табиғатпен тең құқықта бірлесіп тіршілік ету, тірі жүйені дүниенің басты бейнесі етіп тану. Сондықтанда биология ғылымын жаратылыс танудың ішіндегі көш басшы деп атайды. Биологиялық білім беру орта және жоғары оқу орындарында жас ұрпақты еңбекке баулуда, оларды еліміздің, мемлекетіміздің дамуына, өркендеуіне маңызы зор екендігі баршамызға мәлім. Сонымен жас ұрпақтың ғылыми дүние танымдық көзқарасын қалыптастыру үшін биологияның басқа ғылым салаларымен байланысын, теориясын, методологиясын, аралық байланыстардың түрлері мен әдістерін меңгерту керек. Методологиялық негізсіз биологияны жеке пән ретінде қарап мәселені шешуге болмайды.</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 xml:space="preserve">Концепция дегеніміз қандайда бір тарихи құбылыс жайлы көз қарасты құрастыру принципін алдын ала іске асыру. Қоғамдық және мәдени өмірдің құрылымына және бағытына ғылыми ізденіс жүргізіп, одан кейін білім беру мен тәрбиелеудің мағанасын анықтау. Өткен тарихқа сүйене отырып болашағына болжам жасау арқылы бүгінгісін түсінуге мүмкіндік туғызады. Сондықтанда, өткен тарихымызды білу дегеніміз кеткен қателерді қайталаудан сақтандырады, жеткен жетістіктерімізді дамытуға жол ашады. </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Осыған орай жас ұрпақтарға биология пәнінен білім және тәрбие берудің жаңа технологиясын енгізе отырып, оқушылардың қызығушылығын арттырып, жоғары оқу орындарына сапалы мамандарды дайындау басты міндетіміз.</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Биологиядан білім беруді жетілдіру, дамыту үшін ең басты нысандары – оның міндетін, мақсатын анықтай отырып, ғылыми тұрғыдан білім беру жүйесінің біртұтастығын қалыптастыру, жас өспірімдерге дүние тану көзқарасын қалыптастыру барысында теориясын, методологиясын, формасы мен әдістерінің арасындағы байланыстарын ашып көрсете білу. Сондықтан методологиялық негізсіз биологияны жеке пән ретінде басқа білім салаларымен байланыссыз қалыптастыруға болмайды.</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Оқу тәрбие беру үрдісінде пәннің мақсатын, мазмұнын дұрыс құруда және қолайлы, тиімді формалары мен әдіс-тәсілдерін үйренуде басты көмекті методологиядан іздеу керек. Басқаша айтқанда, методологиялық тұрғыдан түсіндіру керек. Құрылымын, оқу үрдісін логикалық жүйемен ұйымдастыруда методологиның маңызы зор. Ал методиканың мақсаты –методологияның көмегімен теориялық қағидаларды, заңдылықтарды, практика жүзінде іске асыру әдістерін қолдана білу.</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Енді осы мәселенің жалпылама қалыптастыру тарихына шолу жасайтын болсақ, оның негізін Ф.Бэкон қалаған (1561-1626). Ғалым идеяларының ішіндегі ең маңыздылары мынандай:</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i/>
          <w:sz w:val="24"/>
          <w:szCs w:val="24"/>
          <w:lang w:val="kk-KZ"/>
        </w:rPr>
        <w:t>-эмпиризм</w:t>
      </w:r>
      <w:r w:rsidRPr="006B2DD1">
        <w:rPr>
          <w:rFonts w:ascii="Times New Roman" w:hAnsi="Times New Roman"/>
          <w:sz w:val="24"/>
          <w:szCs w:val="24"/>
          <w:lang w:val="kk-KZ"/>
        </w:rPr>
        <w:t xml:space="preserve"> (тәжірибе) – білім берудің ең басты көзі оның қалыптасуы тәжірибе арқылы іске асыра білу;</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w:t>
      </w:r>
      <w:r w:rsidRPr="006B2DD1">
        <w:rPr>
          <w:rFonts w:ascii="Times New Roman" w:hAnsi="Times New Roman"/>
          <w:i/>
          <w:sz w:val="24"/>
          <w:szCs w:val="24"/>
          <w:lang w:val="kk-KZ"/>
        </w:rPr>
        <w:t xml:space="preserve">утилитаризм </w:t>
      </w:r>
      <w:r w:rsidRPr="006B2DD1">
        <w:rPr>
          <w:rFonts w:ascii="Times New Roman" w:hAnsi="Times New Roman"/>
          <w:sz w:val="24"/>
          <w:szCs w:val="24"/>
          <w:lang w:val="kk-KZ"/>
        </w:rPr>
        <w:t>(грекше пайдалы, тиімді);</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-практикалық пайдалы, тиімді жақтарын саралап қолдана білу;</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w:t>
      </w:r>
      <w:r w:rsidRPr="006B2DD1">
        <w:rPr>
          <w:rFonts w:ascii="Times New Roman" w:hAnsi="Times New Roman"/>
          <w:i/>
          <w:sz w:val="24"/>
          <w:szCs w:val="24"/>
          <w:lang w:val="kk-KZ"/>
        </w:rPr>
        <w:t>индуктивизм</w:t>
      </w:r>
      <w:r w:rsidRPr="006B2DD1">
        <w:rPr>
          <w:rFonts w:ascii="Times New Roman" w:hAnsi="Times New Roman"/>
          <w:sz w:val="24"/>
          <w:szCs w:val="24"/>
          <w:lang w:val="kk-KZ"/>
        </w:rPr>
        <w:t xml:space="preserve"> (латынша-бөліп алу) тәжірибе жүзінде алынған фактілерді қорытындылап, тұжырымдап заңдылықтарын қалыптастыру;</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w:t>
      </w:r>
      <w:r w:rsidRPr="006B2DD1">
        <w:rPr>
          <w:rFonts w:ascii="Times New Roman" w:hAnsi="Times New Roman"/>
          <w:i/>
          <w:sz w:val="24"/>
          <w:szCs w:val="24"/>
          <w:lang w:val="kk-KZ"/>
        </w:rPr>
        <w:t xml:space="preserve">каузализм </w:t>
      </w:r>
      <w:r w:rsidRPr="006B2DD1">
        <w:rPr>
          <w:rFonts w:ascii="Times New Roman" w:hAnsi="Times New Roman"/>
          <w:sz w:val="24"/>
          <w:szCs w:val="24"/>
          <w:lang w:val="kk-KZ"/>
        </w:rPr>
        <w:t xml:space="preserve"> (латынша-себеп) тану, білу барысында болатын құбылыстардың себеп, салдарын ажырата білу;</w:t>
      </w:r>
    </w:p>
    <w:p w:rsidR="006B2DD1" w:rsidRPr="006B2DD1" w:rsidRDefault="006B2DD1" w:rsidP="006B2DD1">
      <w:pPr>
        <w:tabs>
          <w:tab w:val="left" w:pos="2760"/>
        </w:tabs>
        <w:spacing w:after="0" w:line="240" w:lineRule="auto"/>
        <w:ind w:firstLine="709"/>
        <w:jc w:val="both"/>
        <w:rPr>
          <w:rFonts w:ascii="Times New Roman" w:hAnsi="Times New Roman"/>
          <w:sz w:val="24"/>
          <w:szCs w:val="24"/>
          <w:lang w:val="kk-KZ"/>
        </w:rPr>
      </w:pPr>
      <w:r w:rsidRPr="006B2DD1">
        <w:rPr>
          <w:rFonts w:ascii="Times New Roman" w:hAnsi="Times New Roman"/>
          <w:sz w:val="24"/>
          <w:szCs w:val="24"/>
          <w:lang w:val="kk-KZ"/>
        </w:rPr>
        <w:t>-</w:t>
      </w:r>
      <w:r w:rsidRPr="006B2DD1">
        <w:rPr>
          <w:rFonts w:ascii="Times New Roman" w:hAnsi="Times New Roman"/>
          <w:i/>
          <w:sz w:val="24"/>
          <w:szCs w:val="24"/>
          <w:lang w:val="kk-KZ"/>
        </w:rPr>
        <w:t>редукционизм</w:t>
      </w:r>
      <w:r w:rsidRPr="006B2DD1">
        <w:rPr>
          <w:rFonts w:ascii="Times New Roman" w:hAnsi="Times New Roman"/>
          <w:sz w:val="24"/>
          <w:szCs w:val="24"/>
          <w:lang w:val="kk-KZ"/>
        </w:rPr>
        <w:t xml:space="preserve"> (латынша-кері қайту) күрделі үдерістерді қарапайым жолмен түсіндіру.</w:t>
      </w:r>
    </w:p>
    <w:p w:rsidR="00525FEC" w:rsidRPr="006B2DD1" w:rsidRDefault="00800393">
      <w:pPr>
        <w:rPr>
          <w:rFonts w:ascii="Times New Roman" w:hAnsi="Times New Roman"/>
          <w:sz w:val="24"/>
          <w:szCs w:val="24"/>
          <w:lang w:val="kk-KZ"/>
        </w:rPr>
      </w:pPr>
    </w:p>
    <w:sectPr w:rsidR="00525FEC" w:rsidRPr="006B2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DE6"/>
    <w:rsid w:val="002B1DE6"/>
    <w:rsid w:val="006B2DD1"/>
    <w:rsid w:val="00800393"/>
    <w:rsid w:val="008C089A"/>
    <w:rsid w:val="00921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AA886-3F97-4048-A98C-5AE7A14B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D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B2DD1"/>
    <w:pPr>
      <w:ind w:left="720"/>
      <w:contextualSpacing/>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Басыгараев Жандос</cp:lastModifiedBy>
  <cp:revision>2</cp:revision>
  <dcterms:created xsi:type="dcterms:W3CDTF">2021-09-14T07:37:00Z</dcterms:created>
  <dcterms:modified xsi:type="dcterms:W3CDTF">2021-09-14T07:37:00Z</dcterms:modified>
</cp:coreProperties>
</file>